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eastAsia="pt-BR"/>
        </w:rPr>
      </w:pPr>
      <w:r>
        <w:rPr>
          <w:rFonts w:cs="Arial" w:ascii="Arial" w:hAnsi="Arial"/>
          <w:b/>
          <w:bCs/>
          <w:color w:val="000000"/>
          <w:sz w:val="24"/>
          <w:szCs w:val="24"/>
          <w:u w:val="single"/>
          <w:lang w:eastAsia="pt-BR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bCs/>
          <w:color w:val="000000"/>
          <w:sz w:val="24"/>
          <w:szCs w:val="24"/>
          <w:u w:val="double"/>
          <w:lang w:eastAsia="pt-BR"/>
        </w:rPr>
      </w:pPr>
      <w:r>
        <w:rPr>
          <w:rFonts w:cs="Arial" w:ascii="Arial" w:hAnsi="Arial"/>
          <w:b/>
          <w:bCs/>
          <w:color w:val="000000"/>
          <w:sz w:val="24"/>
          <w:szCs w:val="24"/>
          <w:u w:val="double"/>
          <w:lang w:eastAsia="pt-BR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ANEXO </w:t>
      </w:r>
      <w:r>
        <w:rPr>
          <w:rFonts w:ascii="Times New Roman" w:hAnsi="Times New Roman"/>
          <w:b/>
          <w:bCs/>
          <w:sz w:val="22"/>
          <w:szCs w:val="22"/>
        </w:rPr>
        <w:t>I</w:t>
      </w:r>
      <w:r>
        <w:rPr>
          <w:rFonts w:ascii="Times New Roman" w:hAnsi="Times New Roman"/>
          <w:b/>
          <w:bCs/>
          <w:sz w:val="22"/>
          <w:szCs w:val="22"/>
        </w:rPr>
        <w:t xml:space="preserve">V – MODELO DE DECLARAÇÃO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PREGÃO ELETRÔNICO Nº XX/202</w:t>
      </w:r>
      <w:r>
        <w:rPr>
          <w:rFonts w:ascii="Times New Roman" w:hAnsi="Times New Roman"/>
          <w:b/>
          <w:bCs/>
          <w:sz w:val="22"/>
          <w:szCs w:val="22"/>
        </w:rPr>
        <w:t>5</w:t>
      </w:r>
    </w:p>
    <w:p>
      <w:pPr>
        <w:pStyle w:val="Normal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 xml:space="preserve">Nome da empresa: 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CNPJ:</w:t>
      </w:r>
    </w:p>
    <w:p>
      <w:pPr>
        <w:pStyle w:val="Normal"/>
        <w:rPr/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1. Declaramos conhecer e compreender, por inteiro, o teor do Pregão Eletrônico nº XX/202</w:t>
      </w:r>
      <w:r>
        <w:rPr>
          <w:rFonts w:ascii="Times New Roman" w:hAnsi="Times New Roman"/>
          <w:color w:val="000000"/>
          <w:sz w:val="24"/>
          <w:szCs w:val="24"/>
          <w:lang w:eastAsia="pt-BR"/>
        </w:rPr>
        <w:t>5,</w:t>
      </w:r>
      <w:r>
        <w:rPr>
          <w:rFonts w:ascii="Times New Roman" w:hAnsi="Times New Roman"/>
          <w:color w:val="000000"/>
          <w:sz w:val="24"/>
          <w:szCs w:val="24"/>
          <w:lang w:eastAsia="pt-BR"/>
        </w:rPr>
        <w:t xml:space="preserve"> cujo objeto é </w:t>
      </w:r>
      <w:r>
        <w:rPr>
          <w:rFonts w:ascii="Times New Roman" w:hAnsi="Times New Roman"/>
          <w:color w:val="000000"/>
          <w:lang w:eastAsia="pt-BR"/>
        </w:rPr>
        <w:t>Contratação de serviços, sob demanda, de manutenção predial, preventiva e corretiva,  com fornecimento de mão de obra, materiais, ferramentas e equipamentos necessários à execução dos serviços nas unidades do CRN-7 em Belém/PA, Manaus/AM e Porto Velho/RO, e em quaisquer novas instalações que venham a ser ocupadas por este Conselho.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2. Declaramos ter conhecimento de todas as informações e condições para o devido cumprimento do objeto da licitação em pauta, bem como estar completamente de acordo com todas as exigências do Edital, termo de referência e seus anexos, que o integram, independentemente de transcrição.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 xml:space="preserve">3. Declaramos, ainda, ter conhecimento quanto às condições de logística e situação de todos os locais de realização dos serviços e estar totalmente cientes do grau de dificuldade envolvido. </w:t>
      </w:r>
    </w:p>
    <w:p>
      <w:pPr>
        <w:pStyle w:val="Normal"/>
        <w:spacing w:lineRule="auto" w:line="360" w:before="12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120" w:after="0"/>
        <w:jc w:val="end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(Cidade), ..........., de ............................... de..........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Assinatura </w:t>
      </w:r>
      <w:r>
        <w:rPr>
          <w:rFonts w:ascii="Times New Roman" w:hAnsi="Times New Roman"/>
          <w:sz w:val="22"/>
          <w:szCs w:val="22"/>
        </w:rPr>
        <w:t>do Responsável Legal da Empresa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Assinatura do Responsável </w:t>
      </w:r>
      <w:r>
        <w:rPr>
          <w:rFonts w:ascii="Times New Roman" w:hAnsi="Times New Roman"/>
          <w:sz w:val="22"/>
          <w:szCs w:val="22"/>
        </w:rPr>
        <w:t>Técnico</w:t>
      </w:r>
      <w:r>
        <w:rPr>
          <w:rFonts w:ascii="Times New Roman" w:hAnsi="Times New Roman"/>
          <w:sz w:val="22"/>
          <w:szCs w:val="22"/>
        </w:rPr>
        <w:t xml:space="preserve"> da Empresa</w:t>
        <w:br/>
      </w:r>
      <w:r>
        <w:rPr>
          <w:rFonts w:ascii="Times New Roman" w:hAnsi="Times New Roman"/>
          <w:sz w:val="22"/>
          <w:szCs w:val="22"/>
        </w:rPr>
        <w:t>(com registro do CREA/CAU)</w:t>
      </w:r>
    </w:p>
    <w:sectPr>
      <w:headerReference w:type="default" r:id="rId2"/>
      <w:footerReference w:type="default" r:id="rId3"/>
      <w:type w:val="nextPage"/>
      <w:pgSz w:w="11906" w:h="16838"/>
      <w:pgMar w:left="1335" w:right="1271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erif">
    <w:altName w:val="Times New Roman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  <w:font w:name="Arial"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Trebuchet MS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12" w:space="1" w:color="000000"/>
      </w:pBdr>
      <w:ind w:hanging="0" w:start="-1134" w:end="-1134"/>
      <w:jc w:val="center"/>
      <w:rPr>
        <w:rFonts w:ascii="Trebuchet MS" w:hAnsi="Trebuchet MS"/>
        <w:color w:val="538135"/>
      </w:rPr>
    </w:pPr>
    <w:r>
      <w:rPr>
        <w:rFonts w:ascii="Trebuchet MS" w:hAnsi="Trebuchet MS"/>
        <w:color w:val="538135"/>
      </w:rPr>
      <w:t>__________________________________________________________________________________________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ind w:hanging="0" w:start="-1134" w:end="-1134"/>
      <w:jc w:val="center"/>
      <w:rPr>
        <w:rFonts w:ascii="Trebuchet MS" w:hAnsi="Trebuchet MS" w:eastAsia="Times New Roman"/>
        <w:sz w:val="10"/>
        <w:szCs w:val="10"/>
        <w:lang w:eastAsia="pt-BR"/>
      </w:rPr>
    </w:pPr>
    <w:r>
      <w:rPr>
        <w:rFonts w:eastAsia="Times New Roman" w:ascii="Trebuchet MS" w:hAnsi="Trebuchet MS"/>
        <w:sz w:val="10"/>
        <w:szCs w:val="10"/>
        <w:lang w:eastAsia="pt-BR"/>
      </w:rPr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Ed. Real One, 21º Andar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Avenida Governador José Malcher, 937 – Nazaré – Belém – Pará – CEP: 66055-260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0" w:start="-1134" w:end="-1134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Telefone: (91) 4042-9744 – E-mail: licitacao@crn7.org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0" w:start="-1134" w:end="-1134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cs="Arial"/>
        <w:sz w:val="16"/>
      </w:rPr>
    </w:pPr>
    <w:r>
      <w:rPr>
        <w:rFonts w:cs="Arial"/>
        <w:sz w:val="16"/>
      </w:rPr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/>
    </w:pPr>
    <w:r>
      <w:rPr/>
      <w:drawing>
        <wp:inline distT="0" distB="0" distL="0" distR="0">
          <wp:extent cx="1043940" cy="1033145"/>
          <wp:effectExtent l="0" t="0" r="0" b="0"/>
          <wp:docPr id="1" name="Figura2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1033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eastAsia="pt-BR"/>
      </w:rPr>
    </w:pPr>
    <w:r>
      <w:rPr>
        <w:rFonts w:eastAsia="Times New Roman" w:cs="Arial"/>
        <w:b/>
        <w:sz w:val="24"/>
        <w:szCs w:val="24"/>
        <w:lang w:eastAsia="pt-BR"/>
      </w:rPr>
      <w:t>CONSELHO FEDERAL DE NUTRIÇÃO</w:t>
    </w:r>
  </w:p>
  <w:p>
    <w:pPr>
      <w:pStyle w:val="Normal"/>
      <w:tabs>
        <w:tab w:val="clear" w:pos="708"/>
        <w:tab w:val="left" w:pos="2850" w:leader="none"/>
        <w:tab w:val="center" w:pos="4419" w:leader="none"/>
        <w:tab w:val="center" w:pos="6273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eastAsia="pt-BR"/>
      </w:rPr>
    </w:pPr>
    <w:r>
      <w:rPr>
        <w:rFonts w:eastAsia="Times New Roman" w:cs="Arial"/>
        <w:b/>
        <w:sz w:val="24"/>
        <w:szCs w:val="24"/>
        <w:lang w:eastAsia="pt-BR"/>
      </w:rPr>
      <w:t>CONSELHO REGIONAL DE NUTRIÇÃO DA 7ª REGIÃO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val="es-ES_tradnl" w:eastAsia="pt-BR"/>
      </w:rPr>
    </w:pPr>
    <w:r>
      <w:rPr>
        <w:rFonts w:eastAsia="Times New Roman" w:cs="Arial"/>
        <w:b/>
        <w:sz w:val="24"/>
        <w:szCs w:val="24"/>
        <w:lang w:val="es-ES_tradnl" w:eastAsia="pt-BR"/>
      </w:rPr>
      <w:t>AC-AP-AM-PA-RO-RR</w:t>
    </w:r>
  </w:p>
  <w:p>
    <w:pPr>
      <w:pStyle w:val="Header"/>
      <w:jc w:val="center"/>
      <w:rPr>
        <w:rFonts w:ascii="Verdana" w:hAnsi="Verdana" w:cs="Century Gothic"/>
        <w:b/>
        <w:bCs/>
        <w:sz w:val="6"/>
        <w:szCs w:val="24"/>
        <w:lang w:val="en-US"/>
      </w:rPr>
    </w:pPr>
    <w:r>
      <w:rPr>
        <w:rFonts w:cs="Century Gothic" w:ascii="Verdana" w:hAnsi="Verdana"/>
        <w:b/>
        <w:bCs/>
        <w:sz w:val="6"/>
        <w:szCs w:val="24"/>
        <w:lang w:val="en-US"/>
      </w:rPr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425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lineRule="auto" w:line="360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Heading1">
    <w:name w:val="Heading 1"/>
    <w:basedOn w:val="Title"/>
    <w:next w:val="BodyText"/>
    <w:qFormat/>
    <w:pPr>
      <w:numPr>
        <w:ilvl w:val="0"/>
        <w:numId w:val="0"/>
      </w:num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>
    <w:name w:val="Default Paragraph Font"/>
    <w:qFormat/>
    <w:rPr/>
  </w:style>
  <w:style w:type="character" w:styleId="CabealhoChar">
    <w:name w:val="Cabeçalho Char"/>
    <w:basedOn w:val="DefaultParagraphFont"/>
    <w:qFormat/>
    <w:rPr>
      <w:rFonts w:ascii="Calibri" w:hAnsi="Calibri" w:eastAsia="Calibri" w:cs="Times New Roman"/>
      <w:lang w:eastAsia="zh-CN"/>
    </w:rPr>
  </w:style>
  <w:style w:type="character" w:styleId="RodapChar">
    <w:name w:val="Rodapé Char"/>
    <w:basedOn w:val="DefaultParagraphFont"/>
    <w:qFormat/>
    <w:rPr>
      <w:rFonts w:ascii="Calibri" w:hAnsi="Calibri" w:eastAsia="Calibri" w:cs="Times New Roman"/>
      <w:lang w:eastAsia="zh-CN"/>
    </w:rPr>
  </w:style>
  <w:style w:type="character" w:styleId="Smbolosdenumerao">
    <w:name w:val="Símbolos de numeração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A0">
    <w:name w:val="A0"/>
    <w:qFormat/>
    <w:rPr>
      <w:b/>
      <w:color w:val="70B969"/>
      <w:sz w:val="72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efault">
    <w:name w:val="Default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t-BR" w:eastAsia="zh-CN" w:bidi="ar-SA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ListParagraph">
    <w:name w:val="List Paragraph"/>
    <w:basedOn w:val="Normal"/>
    <w:qFormat/>
    <w:pPr>
      <w:spacing w:lineRule="auto" w:line="240" w:before="0" w:after="0"/>
      <w:ind w:hanging="0" w:start="720"/>
      <w:contextualSpacing/>
      <w:jc w:val="start"/>
    </w:pPr>
    <w:rPr>
      <w:rFonts w:ascii="Times New Roman" w:hAnsi="Times New Roman" w:eastAsia="Times New Roman"/>
      <w:sz w:val="24"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0">
    <w:name w:val="Pa0"/>
    <w:basedOn w:val="Default"/>
    <w:qFormat/>
    <w:pPr>
      <w:spacing w:lineRule="atLeast" w:line="241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LibreOffice/24.2.0.3$Windows_X86_64 LibreOffice_project/da48488a73ddd66ea24cf16bbc4f7b9c08e9bea1</Application>
  <AppVersion>15.0000</AppVersion>
  <Pages>1</Pages>
  <Words>208</Words>
  <Characters>1394</Characters>
  <CharactersWithSpaces>1593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2023-07-26T22:26:00Z</dcterms:created>
  <dc:creator>Microsoft Office User</dc:creator>
  <dc:description/>
  <dc:language>pt-BR</dc:language>
  <cp:lastModifiedBy/>
  <dcterms:modified xsi:type="dcterms:W3CDTF">2025-11-19T13:40:19Z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